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0F" w:rsidRPr="00347D00" w:rsidRDefault="0051210F" w:rsidP="0051210F">
      <w:pPr>
        <w:pStyle w:val="1"/>
        <w:rPr>
          <w:sz w:val="32"/>
        </w:rPr>
      </w:pPr>
      <w:r w:rsidRPr="00347D00">
        <w:rPr>
          <w:sz w:val="32"/>
        </w:rPr>
        <w:t>Департамент финансов</w:t>
      </w:r>
    </w:p>
    <w:p w:rsidR="0051210F" w:rsidRPr="00347D00" w:rsidRDefault="0051210F" w:rsidP="0051210F">
      <w:pPr>
        <w:pStyle w:val="a3"/>
      </w:pPr>
      <w:r w:rsidRPr="00347D00">
        <w:t xml:space="preserve">администрации города Твери </w:t>
      </w:r>
    </w:p>
    <w:p w:rsidR="0051210F" w:rsidRPr="00347D00" w:rsidRDefault="0051210F" w:rsidP="0051210F">
      <w:pPr>
        <w:jc w:val="center"/>
        <w:rPr>
          <w:b/>
        </w:rPr>
      </w:pPr>
    </w:p>
    <w:p w:rsidR="0051210F" w:rsidRPr="00347D00" w:rsidRDefault="0051210F" w:rsidP="0051210F">
      <w:pPr>
        <w:jc w:val="center"/>
        <w:rPr>
          <w:b/>
        </w:rPr>
      </w:pPr>
    </w:p>
    <w:p w:rsidR="0051210F" w:rsidRPr="00347D00" w:rsidRDefault="0051210F" w:rsidP="0051210F"/>
    <w:p w:rsidR="0051210F" w:rsidRPr="00347D00" w:rsidRDefault="0051210F" w:rsidP="0051210F">
      <w:pPr>
        <w:pStyle w:val="2"/>
        <w:rPr>
          <w:b w:val="0"/>
        </w:rPr>
      </w:pPr>
      <w:proofErr w:type="gramStart"/>
      <w:r w:rsidRPr="00347D00">
        <w:rPr>
          <w:b w:val="0"/>
        </w:rPr>
        <w:t>П</w:t>
      </w:r>
      <w:proofErr w:type="gramEnd"/>
      <w:r w:rsidRPr="00347D00">
        <w:rPr>
          <w:b w:val="0"/>
        </w:rPr>
        <w:t xml:space="preserve"> Р И К А З</w:t>
      </w:r>
    </w:p>
    <w:p w:rsidR="0051210F" w:rsidRPr="005E72A4" w:rsidRDefault="0051210F" w:rsidP="0051210F">
      <w:pPr>
        <w:rPr>
          <w:sz w:val="24"/>
          <w:szCs w:val="24"/>
        </w:rPr>
      </w:pPr>
    </w:p>
    <w:p w:rsidR="0051210F" w:rsidRPr="005E72A4" w:rsidRDefault="0051210F" w:rsidP="0051210F">
      <w:pPr>
        <w:rPr>
          <w:sz w:val="24"/>
          <w:szCs w:val="24"/>
        </w:rPr>
      </w:pPr>
    </w:p>
    <w:p w:rsidR="00285D78" w:rsidRPr="005E72A4" w:rsidRDefault="00285D78" w:rsidP="0051210F">
      <w:pPr>
        <w:rPr>
          <w:sz w:val="24"/>
          <w:szCs w:val="24"/>
        </w:rPr>
      </w:pPr>
    </w:p>
    <w:p w:rsidR="0051210F" w:rsidRPr="00042F09" w:rsidRDefault="0051210F" w:rsidP="0051210F">
      <w:pPr>
        <w:pStyle w:val="3"/>
      </w:pPr>
      <w:r w:rsidRPr="00347D00">
        <w:t>«</w:t>
      </w:r>
      <w:r w:rsidR="00042F09" w:rsidRPr="00042F09">
        <w:t>11</w:t>
      </w:r>
      <w:r w:rsidRPr="00347D00">
        <w:t xml:space="preserve">» </w:t>
      </w:r>
      <w:r w:rsidR="005359F3" w:rsidRPr="005359F3">
        <w:t xml:space="preserve"> </w:t>
      </w:r>
      <w:r w:rsidR="00042F09" w:rsidRPr="00042F09">
        <w:t>января</w:t>
      </w:r>
      <w:r w:rsidRPr="000C2C82">
        <w:t xml:space="preserve"> </w:t>
      </w:r>
      <w:r>
        <w:t xml:space="preserve"> </w:t>
      </w:r>
      <w:r w:rsidRPr="00347D00">
        <w:t>20</w:t>
      </w:r>
      <w:r>
        <w:t>2</w:t>
      </w:r>
      <w:r w:rsidR="003E3F13">
        <w:t>2</w:t>
      </w:r>
      <w:r w:rsidRPr="00347D00">
        <w:t xml:space="preserve">  года                                                       </w:t>
      </w:r>
      <w:r>
        <w:t xml:space="preserve">               </w:t>
      </w:r>
      <w:r w:rsidR="00042F09">
        <w:tab/>
      </w:r>
      <w:r w:rsidR="00042F09">
        <w:tab/>
      </w:r>
      <w:r>
        <w:t xml:space="preserve">      </w:t>
      </w:r>
      <w:r>
        <w:tab/>
      </w:r>
      <w:r w:rsidRPr="00347D00">
        <w:t xml:space="preserve">№ </w:t>
      </w:r>
      <w:r w:rsidR="00042F09" w:rsidRPr="00042F09">
        <w:t>2</w:t>
      </w:r>
    </w:p>
    <w:p w:rsidR="0051210F" w:rsidRPr="005E72A4" w:rsidRDefault="0051210F" w:rsidP="0051210F">
      <w:pPr>
        <w:pStyle w:val="3"/>
        <w:rPr>
          <w:szCs w:val="24"/>
        </w:rPr>
      </w:pPr>
    </w:p>
    <w:p w:rsidR="0051210F" w:rsidRPr="005E72A4" w:rsidRDefault="0051210F" w:rsidP="0051210F">
      <w:pPr>
        <w:pStyle w:val="3"/>
        <w:rPr>
          <w:szCs w:val="24"/>
        </w:rPr>
      </w:pPr>
    </w:p>
    <w:p w:rsidR="00285D78" w:rsidRPr="005E72A4" w:rsidRDefault="00285D78" w:rsidP="0051210F">
      <w:pPr>
        <w:pStyle w:val="3"/>
        <w:rPr>
          <w:szCs w:val="24"/>
        </w:rPr>
      </w:pPr>
    </w:p>
    <w:p w:rsidR="0051210F" w:rsidRPr="00347D00" w:rsidRDefault="003E3F13" w:rsidP="0051210F">
      <w:pPr>
        <w:pStyle w:val="3"/>
        <w:jc w:val="center"/>
        <w:rPr>
          <w:b/>
          <w:sz w:val="28"/>
          <w:szCs w:val="28"/>
        </w:rPr>
      </w:pPr>
      <w:r>
        <w:rPr>
          <w:b/>
          <w:sz w:val="28"/>
          <w:szCs w:val="28"/>
        </w:rPr>
        <w:t xml:space="preserve">О внесении изменений в приказ </w:t>
      </w:r>
      <w:proofErr w:type="gramStart"/>
      <w:r>
        <w:rPr>
          <w:b/>
          <w:sz w:val="28"/>
          <w:szCs w:val="28"/>
        </w:rPr>
        <w:t>департамента финансов администрации города Твери</w:t>
      </w:r>
      <w:proofErr w:type="gramEnd"/>
      <w:r>
        <w:rPr>
          <w:b/>
          <w:sz w:val="28"/>
          <w:szCs w:val="28"/>
        </w:rPr>
        <w:t xml:space="preserve"> от 22.12.2021 № 109 «</w:t>
      </w:r>
      <w:r w:rsidR="0051210F" w:rsidRPr="00347D00">
        <w:rPr>
          <w:b/>
          <w:sz w:val="28"/>
          <w:szCs w:val="28"/>
        </w:rPr>
        <w:t xml:space="preserve">Об утверждении </w:t>
      </w:r>
      <w:r w:rsidR="001C23E9">
        <w:rPr>
          <w:b/>
          <w:sz w:val="28"/>
          <w:szCs w:val="28"/>
        </w:rPr>
        <w:t>кодов (перечней кодов) бюджетной классификации</w:t>
      </w:r>
      <w:r w:rsidR="0051210F" w:rsidRPr="00347D00">
        <w:rPr>
          <w:b/>
          <w:sz w:val="28"/>
          <w:szCs w:val="28"/>
        </w:rPr>
        <w:t xml:space="preserve"> по расходам бюджета города Твери </w:t>
      </w:r>
      <w:r w:rsidR="0051210F">
        <w:rPr>
          <w:b/>
          <w:sz w:val="28"/>
          <w:szCs w:val="28"/>
        </w:rPr>
        <w:t>на 20</w:t>
      </w:r>
      <w:r w:rsidR="0051210F" w:rsidRPr="000C2C82">
        <w:rPr>
          <w:b/>
          <w:sz w:val="28"/>
          <w:szCs w:val="28"/>
        </w:rPr>
        <w:t>2</w:t>
      </w:r>
      <w:r w:rsidR="0051210F">
        <w:rPr>
          <w:b/>
          <w:sz w:val="28"/>
          <w:szCs w:val="28"/>
        </w:rPr>
        <w:t>2 год и на плановый период 2023 и 2024 годов</w:t>
      </w:r>
      <w:r>
        <w:rPr>
          <w:b/>
          <w:sz w:val="28"/>
          <w:szCs w:val="28"/>
        </w:rPr>
        <w:t>»</w:t>
      </w:r>
      <w:r w:rsidR="0051210F" w:rsidRPr="00347D00">
        <w:rPr>
          <w:b/>
          <w:sz w:val="28"/>
          <w:szCs w:val="28"/>
        </w:rPr>
        <w:t xml:space="preserve">  </w:t>
      </w:r>
    </w:p>
    <w:p w:rsidR="0051210F" w:rsidRPr="00347D00" w:rsidRDefault="0051210F" w:rsidP="0051210F">
      <w:pPr>
        <w:pStyle w:val="3"/>
        <w:jc w:val="center"/>
        <w:rPr>
          <w:b/>
          <w:sz w:val="28"/>
          <w:szCs w:val="28"/>
        </w:rPr>
      </w:pPr>
    </w:p>
    <w:p w:rsidR="0051210F" w:rsidRPr="0051210F" w:rsidRDefault="0051210F" w:rsidP="0051210F">
      <w:pPr>
        <w:pStyle w:val="3"/>
        <w:rPr>
          <w:b/>
          <w:sz w:val="16"/>
          <w:szCs w:val="16"/>
        </w:rPr>
      </w:pPr>
    </w:p>
    <w:p w:rsidR="0051210F" w:rsidRPr="00347D00" w:rsidRDefault="0051210F" w:rsidP="0051210F">
      <w:pPr>
        <w:pStyle w:val="3"/>
        <w:ind w:firstLine="708"/>
        <w:jc w:val="both"/>
        <w:rPr>
          <w:sz w:val="28"/>
          <w:szCs w:val="28"/>
        </w:rPr>
      </w:pPr>
      <w:r w:rsidRPr="004205E3">
        <w:rPr>
          <w:sz w:val="28"/>
          <w:szCs w:val="28"/>
        </w:rPr>
        <w:t xml:space="preserve">В рамках полномочий, установленных </w:t>
      </w:r>
      <w:r w:rsidR="004205E3">
        <w:rPr>
          <w:sz w:val="28"/>
          <w:szCs w:val="28"/>
        </w:rPr>
        <w:t xml:space="preserve">статьей </w:t>
      </w:r>
      <w:r w:rsidRPr="004205E3">
        <w:rPr>
          <w:sz w:val="28"/>
          <w:szCs w:val="28"/>
        </w:rPr>
        <w:t xml:space="preserve">21 Бюджетного </w:t>
      </w:r>
      <w:r w:rsidR="004205E3" w:rsidRPr="004205E3">
        <w:rPr>
          <w:sz w:val="28"/>
          <w:szCs w:val="28"/>
        </w:rPr>
        <w:t>к</w:t>
      </w:r>
      <w:r w:rsidRPr="004205E3">
        <w:rPr>
          <w:sz w:val="28"/>
          <w:szCs w:val="28"/>
        </w:rPr>
        <w:t>одекса Российской Федерации,</w:t>
      </w:r>
    </w:p>
    <w:p w:rsidR="0051210F" w:rsidRPr="005E72A4" w:rsidRDefault="0051210F" w:rsidP="0051210F">
      <w:pPr>
        <w:pStyle w:val="3"/>
        <w:spacing w:line="360" w:lineRule="auto"/>
        <w:ind w:firstLine="708"/>
        <w:jc w:val="both"/>
        <w:rPr>
          <w:sz w:val="28"/>
          <w:szCs w:val="28"/>
        </w:rPr>
      </w:pPr>
    </w:p>
    <w:p w:rsidR="0051210F" w:rsidRDefault="0051210F" w:rsidP="0051210F">
      <w:pPr>
        <w:pStyle w:val="3"/>
        <w:spacing w:line="360" w:lineRule="auto"/>
        <w:ind w:firstLine="708"/>
        <w:jc w:val="center"/>
        <w:rPr>
          <w:sz w:val="28"/>
          <w:szCs w:val="28"/>
        </w:rPr>
      </w:pPr>
      <w:r w:rsidRPr="00347D00">
        <w:rPr>
          <w:sz w:val="28"/>
          <w:szCs w:val="28"/>
        </w:rPr>
        <w:t>ПРИКАЗЫВАЮ:</w:t>
      </w:r>
    </w:p>
    <w:p w:rsidR="0051210F" w:rsidRPr="00347D00" w:rsidRDefault="0051210F" w:rsidP="0051210F">
      <w:pPr>
        <w:pStyle w:val="3"/>
        <w:ind w:firstLine="708"/>
        <w:jc w:val="center"/>
      </w:pPr>
    </w:p>
    <w:p w:rsidR="00E57AA4" w:rsidRDefault="0051210F" w:rsidP="0051210F">
      <w:pPr>
        <w:ind w:firstLine="709"/>
        <w:jc w:val="both"/>
        <w:rPr>
          <w:sz w:val="28"/>
          <w:szCs w:val="28"/>
        </w:rPr>
      </w:pPr>
      <w:r w:rsidRPr="00347D00">
        <w:rPr>
          <w:sz w:val="28"/>
          <w:szCs w:val="28"/>
        </w:rPr>
        <w:t xml:space="preserve">1. </w:t>
      </w:r>
      <w:r w:rsidR="003E3F13">
        <w:rPr>
          <w:sz w:val="28"/>
          <w:szCs w:val="28"/>
        </w:rPr>
        <w:t xml:space="preserve">Внести в приказ </w:t>
      </w:r>
      <w:proofErr w:type="gramStart"/>
      <w:r w:rsidR="003E3F13">
        <w:rPr>
          <w:sz w:val="28"/>
          <w:szCs w:val="28"/>
        </w:rPr>
        <w:t>департамента финансов администрации города Твери</w:t>
      </w:r>
      <w:proofErr w:type="gramEnd"/>
      <w:r w:rsidR="003E3F13">
        <w:rPr>
          <w:sz w:val="28"/>
          <w:szCs w:val="28"/>
        </w:rPr>
        <w:t xml:space="preserve"> от 22.12.2021 № 109 </w:t>
      </w:r>
      <w:r w:rsidR="003E3F13" w:rsidRPr="003E3F13">
        <w:rPr>
          <w:sz w:val="28"/>
          <w:szCs w:val="28"/>
        </w:rPr>
        <w:t xml:space="preserve">«Об утверждении кодов (перечней кодов) бюджетной классификации по расходам бюджета города Твери на 2022 год и на плановый период 2023 и 2024 годов» </w:t>
      </w:r>
      <w:r w:rsidR="003E3F13">
        <w:rPr>
          <w:sz w:val="28"/>
          <w:szCs w:val="28"/>
        </w:rPr>
        <w:t xml:space="preserve">(далее – приказ) </w:t>
      </w:r>
      <w:r w:rsidR="003E3F13" w:rsidRPr="003E3F13">
        <w:rPr>
          <w:sz w:val="28"/>
          <w:szCs w:val="28"/>
        </w:rPr>
        <w:t>следующие изменения</w:t>
      </w:r>
      <w:r w:rsidR="00E57AA4" w:rsidRPr="003E3F13">
        <w:rPr>
          <w:sz w:val="28"/>
          <w:szCs w:val="28"/>
        </w:rPr>
        <w:t>:</w:t>
      </w:r>
    </w:p>
    <w:p w:rsidR="003E3F13" w:rsidRPr="005E72A4" w:rsidRDefault="003E3F13" w:rsidP="0051210F">
      <w:pPr>
        <w:ind w:firstLine="709"/>
        <w:jc w:val="both"/>
        <w:rPr>
          <w:sz w:val="28"/>
          <w:szCs w:val="28"/>
        </w:rPr>
      </w:pPr>
      <w:r>
        <w:rPr>
          <w:sz w:val="28"/>
          <w:szCs w:val="28"/>
        </w:rPr>
        <w:t xml:space="preserve">1.1. Приложение 1 к приказу дополнить </w:t>
      </w:r>
      <w:r w:rsidR="005E72A4" w:rsidRPr="005E72A4">
        <w:rPr>
          <w:sz w:val="28"/>
          <w:szCs w:val="28"/>
        </w:rPr>
        <w:t>кодами бюджетной классификации</w:t>
      </w:r>
      <w:r>
        <w:rPr>
          <w:sz w:val="28"/>
          <w:szCs w:val="28"/>
        </w:rPr>
        <w:t>:</w:t>
      </w:r>
    </w:p>
    <w:p w:rsidR="005E72A4" w:rsidRPr="005E72A4" w:rsidRDefault="005E72A4" w:rsidP="0051210F">
      <w:pPr>
        <w:ind w:firstLine="709"/>
        <w:jc w:val="both"/>
        <w:rPr>
          <w:sz w:val="16"/>
          <w:szCs w:val="16"/>
        </w:rPr>
      </w:pPr>
    </w:p>
    <w:tbl>
      <w:tblPr>
        <w:tblW w:w="9511" w:type="dxa"/>
        <w:tblInd w:w="95" w:type="dxa"/>
        <w:tblLook w:val="04A0"/>
      </w:tblPr>
      <w:tblGrid>
        <w:gridCol w:w="1680"/>
        <w:gridCol w:w="7831"/>
      </w:tblGrid>
      <w:tr w:rsidR="005E72A4" w:rsidRPr="005E72A4" w:rsidTr="005E72A4">
        <w:trPr>
          <w:trHeight w:val="977"/>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2A4" w:rsidRPr="005E72A4" w:rsidRDefault="005E72A4" w:rsidP="005E72A4">
            <w:pPr>
              <w:rPr>
                <w:color w:val="000000"/>
                <w:sz w:val="24"/>
                <w:szCs w:val="24"/>
              </w:rPr>
            </w:pPr>
            <w:r w:rsidRPr="005E72A4">
              <w:rPr>
                <w:color w:val="000000"/>
                <w:sz w:val="24"/>
                <w:szCs w:val="24"/>
              </w:rPr>
              <w:t>08 1 F1 00000</w:t>
            </w:r>
          </w:p>
        </w:tc>
        <w:tc>
          <w:tcPr>
            <w:tcW w:w="7831" w:type="dxa"/>
            <w:tcBorders>
              <w:top w:val="single" w:sz="4" w:space="0" w:color="auto"/>
              <w:left w:val="nil"/>
              <w:bottom w:val="single" w:sz="4" w:space="0" w:color="auto"/>
              <w:right w:val="single" w:sz="4" w:space="0" w:color="auto"/>
            </w:tcBorders>
            <w:shd w:val="clear" w:color="auto" w:fill="auto"/>
            <w:vAlign w:val="bottom"/>
            <w:hideMark/>
          </w:tcPr>
          <w:p w:rsidR="005E72A4" w:rsidRPr="005E72A4" w:rsidRDefault="005E72A4" w:rsidP="005E72A4">
            <w:pPr>
              <w:jc w:val="both"/>
              <w:rPr>
                <w:color w:val="000000"/>
                <w:sz w:val="24"/>
                <w:szCs w:val="24"/>
              </w:rPr>
            </w:pPr>
            <w:r w:rsidRPr="005E72A4">
              <w:rPr>
                <w:color w:val="000000"/>
                <w:sz w:val="24"/>
                <w:szCs w:val="24"/>
              </w:rPr>
              <w:t>Задача «Строительство (реконструкция) автомобильных дорог общего пользования и искусственных сооружений на них» в рамках национального проекта «Жилье и городская среда» (ФП «Жилье»)</w:t>
            </w:r>
          </w:p>
        </w:tc>
      </w:tr>
      <w:tr w:rsidR="005E72A4" w:rsidRPr="005E72A4" w:rsidTr="005E72A4">
        <w:trPr>
          <w:trHeight w:val="630"/>
        </w:trPr>
        <w:tc>
          <w:tcPr>
            <w:tcW w:w="1680" w:type="dxa"/>
            <w:tcBorders>
              <w:top w:val="nil"/>
              <w:left w:val="single" w:sz="4" w:space="0" w:color="auto"/>
              <w:bottom w:val="single" w:sz="4" w:space="0" w:color="auto"/>
              <w:right w:val="single" w:sz="4" w:space="0" w:color="auto"/>
            </w:tcBorders>
            <w:shd w:val="clear" w:color="auto" w:fill="auto"/>
            <w:vAlign w:val="bottom"/>
            <w:hideMark/>
          </w:tcPr>
          <w:p w:rsidR="005E72A4" w:rsidRPr="005E72A4" w:rsidRDefault="005E72A4" w:rsidP="005E72A4">
            <w:pPr>
              <w:rPr>
                <w:color w:val="000000"/>
                <w:sz w:val="24"/>
                <w:szCs w:val="24"/>
              </w:rPr>
            </w:pPr>
            <w:r w:rsidRPr="005E72A4">
              <w:rPr>
                <w:color w:val="000000"/>
                <w:sz w:val="24"/>
                <w:szCs w:val="24"/>
              </w:rPr>
              <w:t>08 1 F1 50210</w:t>
            </w:r>
          </w:p>
        </w:tc>
        <w:tc>
          <w:tcPr>
            <w:tcW w:w="7831" w:type="dxa"/>
            <w:tcBorders>
              <w:top w:val="nil"/>
              <w:left w:val="nil"/>
              <w:bottom w:val="single" w:sz="4" w:space="0" w:color="auto"/>
              <w:right w:val="single" w:sz="4" w:space="0" w:color="auto"/>
            </w:tcBorders>
            <w:shd w:val="clear" w:color="auto" w:fill="auto"/>
            <w:vAlign w:val="bottom"/>
            <w:hideMark/>
          </w:tcPr>
          <w:p w:rsidR="005E72A4" w:rsidRPr="005E72A4" w:rsidRDefault="005E72A4" w:rsidP="005E72A4">
            <w:pPr>
              <w:jc w:val="both"/>
              <w:rPr>
                <w:color w:val="000000"/>
                <w:sz w:val="24"/>
                <w:szCs w:val="24"/>
              </w:rPr>
            </w:pPr>
            <w:r w:rsidRPr="005E72A4">
              <w:rPr>
                <w:color w:val="000000"/>
                <w:sz w:val="24"/>
                <w:szCs w:val="24"/>
              </w:rPr>
              <w:t>Расходы на реализацию мероприятий по стимулированию программ развития жилищного строительства в рамках государственной программы «Обеспечение доступным и комфортным жильем и коммунальными услугами граждан Российской Федерации» (объект «Автодорога по ул</w:t>
            </w:r>
            <w:proofErr w:type="gramStart"/>
            <w:r w:rsidRPr="005E72A4">
              <w:rPr>
                <w:color w:val="000000"/>
                <w:sz w:val="24"/>
                <w:szCs w:val="24"/>
              </w:rPr>
              <w:t>.Л</w:t>
            </w:r>
            <w:proofErr w:type="gramEnd"/>
            <w:r w:rsidRPr="005E72A4">
              <w:rPr>
                <w:color w:val="000000"/>
                <w:sz w:val="24"/>
                <w:szCs w:val="24"/>
              </w:rPr>
              <w:t>евитана от д.52 до ул.Можайского»)</w:t>
            </w:r>
          </w:p>
        </w:tc>
      </w:tr>
      <w:tr w:rsidR="005E72A4" w:rsidRPr="005E72A4" w:rsidTr="005E72A4">
        <w:trPr>
          <w:trHeight w:val="630"/>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72A4" w:rsidRDefault="005E72A4">
            <w:pPr>
              <w:rPr>
                <w:color w:val="000000"/>
                <w:sz w:val="24"/>
                <w:szCs w:val="24"/>
              </w:rPr>
            </w:pPr>
            <w:r w:rsidRPr="005E72A4">
              <w:rPr>
                <w:color w:val="000000"/>
                <w:sz w:val="24"/>
                <w:szCs w:val="24"/>
              </w:rPr>
              <w:t>08 1 R2 54181</w:t>
            </w:r>
          </w:p>
          <w:p w:rsidR="005E72A4" w:rsidRPr="005E72A4" w:rsidRDefault="005E72A4">
            <w:pPr>
              <w:rPr>
                <w:color w:val="000000"/>
                <w:sz w:val="24"/>
                <w:szCs w:val="24"/>
              </w:rPr>
            </w:pPr>
          </w:p>
        </w:tc>
        <w:tc>
          <w:tcPr>
            <w:tcW w:w="7831" w:type="dxa"/>
            <w:tcBorders>
              <w:top w:val="single" w:sz="4" w:space="0" w:color="auto"/>
              <w:left w:val="nil"/>
              <w:bottom w:val="single" w:sz="4" w:space="0" w:color="auto"/>
              <w:right w:val="single" w:sz="4" w:space="0" w:color="auto"/>
            </w:tcBorders>
            <w:shd w:val="clear" w:color="auto" w:fill="auto"/>
            <w:vAlign w:val="bottom"/>
            <w:hideMark/>
          </w:tcPr>
          <w:p w:rsidR="005E72A4" w:rsidRDefault="005E72A4" w:rsidP="005E72A4">
            <w:pPr>
              <w:jc w:val="both"/>
              <w:rPr>
                <w:color w:val="000000"/>
                <w:sz w:val="24"/>
                <w:szCs w:val="24"/>
              </w:rPr>
            </w:pPr>
            <w:r w:rsidRPr="005E72A4">
              <w:rPr>
                <w:color w:val="000000"/>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том числе за счет иных межбюджетных трансфертов)</w:t>
            </w:r>
          </w:p>
          <w:p w:rsidR="005E72A4" w:rsidRPr="005E72A4" w:rsidRDefault="005E72A4" w:rsidP="005E72A4">
            <w:pPr>
              <w:jc w:val="both"/>
              <w:rPr>
                <w:color w:val="000000"/>
                <w:sz w:val="24"/>
                <w:szCs w:val="24"/>
              </w:rPr>
            </w:pPr>
          </w:p>
        </w:tc>
      </w:tr>
      <w:tr w:rsidR="005E72A4" w:rsidRPr="005E72A4" w:rsidTr="005E72A4">
        <w:trPr>
          <w:trHeight w:val="274"/>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72A4" w:rsidRPr="005E72A4" w:rsidRDefault="005E72A4">
            <w:pPr>
              <w:rPr>
                <w:color w:val="000000"/>
                <w:sz w:val="24"/>
                <w:szCs w:val="24"/>
              </w:rPr>
            </w:pPr>
            <w:r w:rsidRPr="005E72A4">
              <w:rPr>
                <w:color w:val="000000"/>
                <w:sz w:val="24"/>
                <w:szCs w:val="24"/>
              </w:rPr>
              <w:lastRenderedPageBreak/>
              <w:t>08 1 R2 54182</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72A4" w:rsidRPr="005E72A4" w:rsidRDefault="005E72A4" w:rsidP="005E72A4">
            <w:pPr>
              <w:jc w:val="both"/>
              <w:rPr>
                <w:color w:val="000000"/>
                <w:sz w:val="24"/>
                <w:szCs w:val="24"/>
              </w:rPr>
            </w:pPr>
            <w:r w:rsidRPr="005E72A4">
              <w:rPr>
                <w:color w:val="000000"/>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том числе за счет субсидии)</w:t>
            </w:r>
          </w:p>
        </w:tc>
      </w:tr>
      <w:tr w:rsidR="005E72A4" w:rsidRPr="005E72A4" w:rsidTr="005E72A4">
        <w:trPr>
          <w:trHeight w:val="286"/>
        </w:trPr>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72A4" w:rsidRPr="005E72A4" w:rsidRDefault="005E72A4">
            <w:pPr>
              <w:rPr>
                <w:color w:val="000000"/>
                <w:sz w:val="24"/>
                <w:szCs w:val="24"/>
              </w:rPr>
            </w:pPr>
            <w:r w:rsidRPr="005E72A4">
              <w:rPr>
                <w:color w:val="000000"/>
                <w:sz w:val="24"/>
                <w:szCs w:val="24"/>
              </w:rPr>
              <w:t>10 2 01 L5110</w:t>
            </w:r>
          </w:p>
        </w:tc>
        <w:tc>
          <w:tcPr>
            <w:tcW w:w="7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72A4" w:rsidRPr="005E72A4" w:rsidRDefault="005E72A4" w:rsidP="005E72A4">
            <w:pPr>
              <w:jc w:val="both"/>
              <w:rPr>
                <w:color w:val="000000"/>
                <w:sz w:val="24"/>
                <w:szCs w:val="24"/>
              </w:rPr>
            </w:pPr>
            <w:r w:rsidRPr="005E72A4">
              <w:rPr>
                <w:color w:val="000000"/>
                <w:sz w:val="24"/>
                <w:szCs w:val="24"/>
              </w:rPr>
              <w:t>Проведение комплексных кадастровых работ</w:t>
            </w:r>
          </w:p>
        </w:tc>
      </w:tr>
    </w:tbl>
    <w:p w:rsidR="003E3F13" w:rsidRPr="003E3F13" w:rsidRDefault="003E3F13" w:rsidP="0051210F">
      <w:pPr>
        <w:ind w:firstLine="709"/>
        <w:jc w:val="both"/>
        <w:rPr>
          <w:sz w:val="28"/>
          <w:szCs w:val="28"/>
        </w:rPr>
      </w:pPr>
    </w:p>
    <w:p w:rsidR="00AB6411" w:rsidRDefault="00EE328F" w:rsidP="0051210F">
      <w:pPr>
        <w:ind w:firstLine="709"/>
        <w:jc w:val="both"/>
        <w:rPr>
          <w:sz w:val="28"/>
          <w:szCs w:val="28"/>
        </w:rPr>
      </w:pPr>
      <w:r w:rsidRPr="00EE328F">
        <w:rPr>
          <w:sz w:val="28"/>
          <w:szCs w:val="28"/>
        </w:rPr>
        <w:t>1.2.</w:t>
      </w:r>
      <w:r>
        <w:rPr>
          <w:sz w:val="28"/>
          <w:szCs w:val="28"/>
        </w:rPr>
        <w:t xml:space="preserve"> Приложение 2 к приказу</w:t>
      </w:r>
      <w:r w:rsidR="00AB6411">
        <w:rPr>
          <w:sz w:val="28"/>
          <w:szCs w:val="28"/>
        </w:rPr>
        <w:t>:</w:t>
      </w:r>
    </w:p>
    <w:p w:rsidR="00EE328F" w:rsidRDefault="00AB6411" w:rsidP="0051210F">
      <w:pPr>
        <w:ind w:firstLine="709"/>
        <w:jc w:val="both"/>
        <w:rPr>
          <w:sz w:val="28"/>
          <w:szCs w:val="28"/>
        </w:rPr>
      </w:pPr>
      <w:r>
        <w:rPr>
          <w:sz w:val="28"/>
          <w:szCs w:val="28"/>
        </w:rPr>
        <w:t xml:space="preserve">- дополнить </w:t>
      </w:r>
      <w:r w:rsidR="005E72A4">
        <w:rPr>
          <w:sz w:val="28"/>
          <w:szCs w:val="28"/>
        </w:rPr>
        <w:t>кодом бюджетной классификации</w:t>
      </w:r>
      <w:r w:rsidR="00EE328F">
        <w:rPr>
          <w:sz w:val="28"/>
          <w:szCs w:val="28"/>
        </w:rPr>
        <w:t>:</w:t>
      </w:r>
    </w:p>
    <w:p w:rsidR="002E1BBD" w:rsidRPr="002E1BBD" w:rsidRDefault="002E1BBD" w:rsidP="0051210F">
      <w:pPr>
        <w:ind w:firstLine="709"/>
        <w:jc w:val="both"/>
        <w:rPr>
          <w:sz w:val="16"/>
          <w:szCs w:val="16"/>
        </w:rPr>
      </w:pPr>
    </w:p>
    <w:tbl>
      <w:tblPr>
        <w:tblW w:w="9511" w:type="dxa"/>
        <w:tblInd w:w="95" w:type="dxa"/>
        <w:tblLook w:val="04A0"/>
      </w:tblPr>
      <w:tblGrid>
        <w:gridCol w:w="1360"/>
        <w:gridCol w:w="8151"/>
      </w:tblGrid>
      <w:tr w:rsidR="005E72A4" w:rsidRPr="005E72A4" w:rsidTr="005E72A4">
        <w:trPr>
          <w:trHeight w:val="327"/>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2A4" w:rsidRPr="005E72A4" w:rsidRDefault="005E72A4">
            <w:pPr>
              <w:jc w:val="center"/>
              <w:rPr>
                <w:color w:val="000000"/>
                <w:sz w:val="24"/>
                <w:szCs w:val="24"/>
              </w:rPr>
            </w:pPr>
            <w:r w:rsidRPr="005E72A4">
              <w:rPr>
                <w:color w:val="000000"/>
                <w:sz w:val="24"/>
                <w:szCs w:val="24"/>
              </w:rPr>
              <w:t>20.01.47</w:t>
            </w:r>
          </w:p>
        </w:tc>
        <w:tc>
          <w:tcPr>
            <w:tcW w:w="8151" w:type="dxa"/>
            <w:tcBorders>
              <w:top w:val="single" w:sz="4" w:space="0" w:color="auto"/>
              <w:left w:val="nil"/>
              <w:bottom w:val="single" w:sz="4" w:space="0" w:color="auto"/>
              <w:right w:val="single" w:sz="4" w:space="0" w:color="auto"/>
            </w:tcBorders>
            <w:shd w:val="clear" w:color="auto" w:fill="auto"/>
            <w:vAlign w:val="bottom"/>
            <w:hideMark/>
          </w:tcPr>
          <w:p w:rsidR="005E72A4" w:rsidRPr="005E72A4" w:rsidRDefault="005E72A4">
            <w:pPr>
              <w:rPr>
                <w:color w:val="000000"/>
                <w:sz w:val="24"/>
                <w:szCs w:val="24"/>
              </w:rPr>
            </w:pPr>
            <w:r w:rsidRPr="005E72A4">
              <w:rPr>
                <w:color w:val="000000"/>
                <w:sz w:val="24"/>
                <w:szCs w:val="24"/>
              </w:rPr>
              <w:t>Автодорога по ул</w:t>
            </w:r>
            <w:proofErr w:type="gramStart"/>
            <w:r w:rsidRPr="005E72A4">
              <w:rPr>
                <w:color w:val="000000"/>
                <w:sz w:val="24"/>
                <w:szCs w:val="24"/>
              </w:rPr>
              <w:t>.Л</w:t>
            </w:r>
            <w:proofErr w:type="gramEnd"/>
            <w:r w:rsidRPr="005E72A4">
              <w:rPr>
                <w:color w:val="000000"/>
                <w:sz w:val="24"/>
                <w:szCs w:val="24"/>
              </w:rPr>
              <w:t>евитана от д.52 до ул.Можайского</w:t>
            </w:r>
          </w:p>
        </w:tc>
      </w:tr>
    </w:tbl>
    <w:p w:rsidR="00EE328F" w:rsidRPr="00AB6411" w:rsidRDefault="00EE328F" w:rsidP="0051210F">
      <w:pPr>
        <w:ind w:firstLine="709"/>
        <w:jc w:val="both"/>
        <w:rPr>
          <w:sz w:val="16"/>
          <w:szCs w:val="16"/>
        </w:rPr>
      </w:pPr>
    </w:p>
    <w:p w:rsidR="00AB6411" w:rsidRDefault="00AB6411" w:rsidP="0051210F">
      <w:pPr>
        <w:ind w:firstLine="709"/>
        <w:jc w:val="both"/>
        <w:rPr>
          <w:sz w:val="28"/>
          <w:szCs w:val="28"/>
        </w:rPr>
      </w:pPr>
      <w:r>
        <w:rPr>
          <w:sz w:val="28"/>
          <w:szCs w:val="28"/>
        </w:rPr>
        <w:t>- наименование мероприятия с кодом бюджетной классификации 08.01.04 изложить в новой редакции:</w:t>
      </w:r>
    </w:p>
    <w:p w:rsidR="00AB6411" w:rsidRPr="00AB6411" w:rsidRDefault="00AB6411" w:rsidP="0051210F">
      <w:pPr>
        <w:ind w:firstLine="709"/>
        <w:jc w:val="both"/>
        <w:rPr>
          <w:sz w:val="16"/>
          <w:szCs w:val="16"/>
        </w:rPr>
      </w:pPr>
    </w:p>
    <w:tbl>
      <w:tblPr>
        <w:tblW w:w="9511" w:type="dxa"/>
        <w:tblInd w:w="95" w:type="dxa"/>
        <w:tblLook w:val="04A0"/>
      </w:tblPr>
      <w:tblGrid>
        <w:gridCol w:w="1360"/>
        <w:gridCol w:w="8151"/>
      </w:tblGrid>
      <w:tr w:rsidR="00AB6411" w:rsidRPr="005E72A4" w:rsidTr="00351389">
        <w:trPr>
          <w:trHeight w:val="327"/>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411" w:rsidRPr="005E72A4" w:rsidRDefault="00AB6411" w:rsidP="00AB6411">
            <w:pPr>
              <w:jc w:val="center"/>
              <w:rPr>
                <w:color w:val="000000"/>
                <w:sz w:val="24"/>
                <w:szCs w:val="24"/>
              </w:rPr>
            </w:pPr>
            <w:r>
              <w:rPr>
                <w:color w:val="000000"/>
                <w:sz w:val="24"/>
                <w:szCs w:val="24"/>
              </w:rPr>
              <w:t>08</w:t>
            </w:r>
            <w:r w:rsidRPr="005E72A4">
              <w:rPr>
                <w:color w:val="000000"/>
                <w:sz w:val="24"/>
                <w:szCs w:val="24"/>
              </w:rPr>
              <w:t>.01.</w:t>
            </w:r>
            <w:r>
              <w:rPr>
                <w:color w:val="000000"/>
                <w:sz w:val="24"/>
                <w:szCs w:val="24"/>
              </w:rPr>
              <w:t>04</w:t>
            </w:r>
          </w:p>
        </w:tc>
        <w:tc>
          <w:tcPr>
            <w:tcW w:w="8151" w:type="dxa"/>
            <w:tcBorders>
              <w:top w:val="single" w:sz="4" w:space="0" w:color="auto"/>
              <w:left w:val="nil"/>
              <w:bottom w:val="single" w:sz="4" w:space="0" w:color="auto"/>
              <w:right w:val="single" w:sz="4" w:space="0" w:color="auto"/>
            </w:tcBorders>
            <w:shd w:val="clear" w:color="auto" w:fill="auto"/>
            <w:vAlign w:val="bottom"/>
            <w:hideMark/>
          </w:tcPr>
          <w:p w:rsidR="00AB6411" w:rsidRPr="005E72A4" w:rsidRDefault="00AB6411" w:rsidP="00351389">
            <w:pPr>
              <w:rPr>
                <w:color w:val="000000"/>
                <w:sz w:val="24"/>
                <w:szCs w:val="24"/>
              </w:rPr>
            </w:pPr>
            <w:r>
              <w:rPr>
                <w:color w:val="000000"/>
                <w:sz w:val="24"/>
                <w:szCs w:val="24"/>
              </w:rPr>
              <w:t>Мероприятие «Содержание, модернизация и установка новых светофорных объектов»</w:t>
            </w:r>
          </w:p>
        </w:tc>
      </w:tr>
    </w:tbl>
    <w:p w:rsidR="00AB6411" w:rsidRDefault="00AB6411" w:rsidP="0051210F">
      <w:pPr>
        <w:ind w:firstLine="709"/>
        <w:jc w:val="both"/>
        <w:rPr>
          <w:sz w:val="28"/>
          <w:szCs w:val="28"/>
        </w:rPr>
      </w:pPr>
    </w:p>
    <w:p w:rsidR="00EE328F" w:rsidRDefault="00EE328F" w:rsidP="0051210F">
      <w:pPr>
        <w:ind w:firstLine="709"/>
        <w:jc w:val="both"/>
        <w:rPr>
          <w:sz w:val="28"/>
          <w:szCs w:val="28"/>
        </w:rPr>
      </w:pPr>
      <w:r>
        <w:rPr>
          <w:sz w:val="28"/>
          <w:szCs w:val="28"/>
        </w:rPr>
        <w:t xml:space="preserve">1.3. Приложение 5 к приказу </w:t>
      </w:r>
      <w:r w:rsidR="00AB6411">
        <w:rPr>
          <w:sz w:val="28"/>
          <w:szCs w:val="28"/>
        </w:rPr>
        <w:t>дополнить</w:t>
      </w:r>
      <w:r>
        <w:rPr>
          <w:sz w:val="28"/>
          <w:szCs w:val="28"/>
        </w:rPr>
        <w:t xml:space="preserve"> </w:t>
      </w:r>
      <w:r w:rsidR="002E1BBD">
        <w:rPr>
          <w:sz w:val="28"/>
          <w:szCs w:val="28"/>
        </w:rPr>
        <w:t>кодами бюджетной классификации</w:t>
      </w:r>
      <w:r>
        <w:rPr>
          <w:sz w:val="28"/>
          <w:szCs w:val="28"/>
        </w:rPr>
        <w:t>:</w:t>
      </w:r>
    </w:p>
    <w:p w:rsidR="002E1BBD" w:rsidRPr="002E1BBD" w:rsidRDefault="002E1BBD" w:rsidP="0051210F">
      <w:pPr>
        <w:ind w:firstLine="709"/>
        <w:jc w:val="both"/>
        <w:rPr>
          <w:sz w:val="16"/>
          <w:szCs w:val="16"/>
        </w:rPr>
      </w:pPr>
    </w:p>
    <w:tbl>
      <w:tblPr>
        <w:tblW w:w="9511" w:type="dxa"/>
        <w:tblInd w:w="95" w:type="dxa"/>
        <w:tblLook w:val="04A0"/>
      </w:tblPr>
      <w:tblGrid>
        <w:gridCol w:w="1416"/>
        <w:gridCol w:w="8095"/>
      </w:tblGrid>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005.034.000</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Субсидия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005.034.004</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proofErr w:type="gramStart"/>
            <w:r w:rsidRPr="002E1BBD">
              <w:rPr>
                <w:color w:val="000000"/>
                <w:sz w:val="24"/>
                <w:szCs w:val="24"/>
              </w:rPr>
              <w:t>Субсидия  из федерального и областного бюджетов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roofErr w:type="gramEnd"/>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005.083.000</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Субсидия на проведение комплексных кадастровых работ</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005.083.004</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Субсидия из федерального и областного бюджетов на проведение комплексных кадастровых работ</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005.084.000</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Субсидия на реализацию мероприятий по стимулированию программ развития жилищного строительства</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005.084.004</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Субсидия из федерального и областного бюджетов на реализацию национального проекта "Жилье и городская среда" (ФП "Жилье") на стимулирование программ развития жилищного строительства</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090.002.002</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Расходы за счет остатков средств бюджетных учреждений, сложившихся по состоянию на 01.01.2022 за счет субсидий, перечисленных из бюджета города за счет субсидии  из областного бюджета на организацию обеспечения учащихся начальных классов муниципальных общеобразовательных учреждений горячим питанием</w:t>
            </w:r>
          </w:p>
        </w:tc>
      </w:tr>
      <w:tr w:rsidR="005E72A4" w:rsidRPr="005E72A4" w:rsidTr="005E72A4">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2A4" w:rsidRPr="002E1BBD" w:rsidRDefault="005E72A4">
            <w:pPr>
              <w:jc w:val="center"/>
              <w:rPr>
                <w:color w:val="000000"/>
                <w:sz w:val="24"/>
                <w:szCs w:val="24"/>
              </w:rPr>
            </w:pPr>
            <w:r w:rsidRPr="002E1BBD">
              <w:rPr>
                <w:color w:val="000000"/>
                <w:sz w:val="24"/>
                <w:szCs w:val="24"/>
              </w:rPr>
              <w:t>090.002.006</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5E72A4" w:rsidRPr="002E1BBD" w:rsidRDefault="005E72A4" w:rsidP="002E1BBD">
            <w:pPr>
              <w:jc w:val="both"/>
              <w:rPr>
                <w:color w:val="000000"/>
                <w:sz w:val="24"/>
                <w:szCs w:val="24"/>
              </w:rPr>
            </w:pPr>
            <w:r w:rsidRPr="002E1BBD">
              <w:rPr>
                <w:color w:val="000000"/>
                <w:sz w:val="24"/>
                <w:szCs w:val="24"/>
              </w:rPr>
              <w:t>Расходы за счет остатков средств бюджетных учреждений, сложившихся по состоянию на 01.01.2022 за счет субсидий, перечисленных из бюджета города за счет субсидии из областного бюджета на организацию отдыха детей в каникулярное время</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090.002.007</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 xml:space="preserve">Расходы за счет остатков средств бюджетных учреждений, сложившихся по состоянию на 01.01.2022 за счет субсидий, перечисленных из бюджета города за счет межбюджетных трансфертов из областного бюджета на </w:t>
            </w:r>
            <w:r w:rsidRPr="002E1BBD">
              <w:rPr>
                <w:color w:val="000000"/>
                <w:sz w:val="24"/>
                <w:szCs w:val="24"/>
              </w:rPr>
              <w:lastRenderedPageBreak/>
              <w:t>реализацию мероприятий по обращениям, поступающим к депутатам Законодательного Собрания Тверской области</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lastRenderedPageBreak/>
              <w:t>090.002.012</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Расходы за счет остатков средств бюджетных учреждений, сложившихся по состоянию на 01.01.2022  за счет субсидий, перечисленных из бюджета города за счет субвенции на обеспечение государственных гарантий прав граждан на получение общедоступного и бесплатного дошкольного, общего, основного общего, среднего (полного) общего и дополнительного образования</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090.002.014</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Расходы за счет остатков средств бюджетных учреждений, сложившихся по состоянию на 01.01.2022 за счет субсидий, перечисленных из бюджета города за счет субвенции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090.002.016</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Расходы за счет остатков средств бюджетных учреждений, сложившихся по состоянию на 01.01.2022 за счет субсидий, перечисленных из бюджета города за счет субвенции на выплату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r>
      <w:tr w:rsidR="002E1BBD" w:rsidRPr="005E72A4" w:rsidTr="00351389">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BBD" w:rsidRPr="002E1BBD" w:rsidRDefault="002E1BBD" w:rsidP="00351389">
            <w:pPr>
              <w:jc w:val="center"/>
              <w:rPr>
                <w:color w:val="000000"/>
                <w:sz w:val="24"/>
                <w:szCs w:val="24"/>
              </w:rPr>
            </w:pPr>
            <w:r w:rsidRPr="002E1BBD">
              <w:rPr>
                <w:color w:val="000000"/>
                <w:sz w:val="24"/>
                <w:szCs w:val="24"/>
              </w:rPr>
              <w:t>090.002.017</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2E1BBD" w:rsidRPr="002E1BBD" w:rsidRDefault="002E1BBD" w:rsidP="002E1BBD">
            <w:pPr>
              <w:jc w:val="both"/>
              <w:rPr>
                <w:color w:val="000000"/>
                <w:sz w:val="24"/>
                <w:szCs w:val="24"/>
              </w:rPr>
            </w:pPr>
            <w:r w:rsidRPr="002E1BBD">
              <w:rPr>
                <w:color w:val="000000"/>
                <w:sz w:val="24"/>
                <w:szCs w:val="24"/>
              </w:rPr>
              <w:t>Расходы за счет остатков средств бюджетных учреждений, сложившихся по состоянию на 01.01.2022 за счет субсидий, перечисленных из бюджета города за счет субвенции из федерального бюджета на ежемесячное денежное вознаграждение за классное руководство педагогическим работникам муниципальных общеобразовательных организаций</w:t>
            </w:r>
          </w:p>
        </w:tc>
      </w:tr>
      <w:tr w:rsidR="005E72A4" w:rsidRPr="005E72A4" w:rsidTr="005E72A4">
        <w:trPr>
          <w:trHeight w:val="31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2A4" w:rsidRPr="002E1BBD" w:rsidRDefault="005E72A4">
            <w:pPr>
              <w:jc w:val="center"/>
              <w:rPr>
                <w:color w:val="000000"/>
                <w:sz w:val="24"/>
                <w:szCs w:val="24"/>
              </w:rPr>
            </w:pPr>
            <w:r w:rsidRPr="002E1BBD">
              <w:rPr>
                <w:color w:val="000000"/>
                <w:sz w:val="24"/>
                <w:szCs w:val="24"/>
              </w:rPr>
              <w:t>090.002.019</w:t>
            </w:r>
          </w:p>
        </w:tc>
        <w:tc>
          <w:tcPr>
            <w:tcW w:w="8095" w:type="dxa"/>
            <w:tcBorders>
              <w:top w:val="single" w:sz="4" w:space="0" w:color="auto"/>
              <w:left w:val="nil"/>
              <w:bottom w:val="single" w:sz="4" w:space="0" w:color="auto"/>
              <w:right w:val="single" w:sz="4" w:space="0" w:color="auto"/>
            </w:tcBorders>
            <w:shd w:val="clear" w:color="auto" w:fill="auto"/>
            <w:vAlign w:val="bottom"/>
            <w:hideMark/>
          </w:tcPr>
          <w:p w:rsidR="005E72A4" w:rsidRPr="002E1BBD" w:rsidRDefault="005E72A4" w:rsidP="002E1BBD">
            <w:pPr>
              <w:jc w:val="both"/>
              <w:rPr>
                <w:color w:val="000000"/>
                <w:sz w:val="24"/>
                <w:szCs w:val="24"/>
              </w:rPr>
            </w:pPr>
            <w:r w:rsidRPr="002E1BBD">
              <w:rPr>
                <w:color w:val="000000"/>
                <w:sz w:val="24"/>
                <w:szCs w:val="24"/>
              </w:rPr>
              <w:t xml:space="preserve">Расходы за счет остатков средств бюджетных учреждений, сложившихся по состоянию на 01.01.2022 за счет субсидий, перечисленных из бюджета города за счет субсидии из областного бюджета на повышение оплаты труда работникам муниципальных учреждений в связи с увеличением минимального </w:t>
            </w:r>
            <w:proofErr w:type="gramStart"/>
            <w:r w:rsidRPr="002E1BBD">
              <w:rPr>
                <w:color w:val="000000"/>
                <w:sz w:val="24"/>
                <w:szCs w:val="24"/>
              </w:rPr>
              <w:t>размера оплаты труда</w:t>
            </w:r>
            <w:proofErr w:type="gramEnd"/>
          </w:p>
        </w:tc>
      </w:tr>
    </w:tbl>
    <w:p w:rsidR="00EE328F" w:rsidRDefault="00EE328F" w:rsidP="0051210F">
      <w:pPr>
        <w:ind w:firstLine="709"/>
        <w:jc w:val="both"/>
        <w:rPr>
          <w:sz w:val="28"/>
          <w:szCs w:val="28"/>
          <w:highlight w:val="yellow"/>
        </w:rPr>
      </w:pPr>
    </w:p>
    <w:p w:rsidR="0051210F" w:rsidRPr="00347D00" w:rsidRDefault="005E72A4" w:rsidP="0051210F">
      <w:pPr>
        <w:pStyle w:val="3"/>
        <w:ind w:firstLine="708"/>
        <w:jc w:val="both"/>
        <w:rPr>
          <w:sz w:val="28"/>
          <w:szCs w:val="28"/>
        </w:rPr>
      </w:pPr>
      <w:r w:rsidRPr="005E72A4">
        <w:rPr>
          <w:sz w:val="28"/>
          <w:szCs w:val="28"/>
        </w:rPr>
        <w:t>2</w:t>
      </w:r>
      <w:r w:rsidR="0051210F" w:rsidRPr="00347D00">
        <w:rPr>
          <w:sz w:val="28"/>
          <w:szCs w:val="28"/>
        </w:rPr>
        <w:t xml:space="preserve">. </w:t>
      </w:r>
      <w:r w:rsidR="0051210F" w:rsidRPr="001950A3">
        <w:rPr>
          <w:sz w:val="28"/>
          <w:szCs w:val="28"/>
        </w:rPr>
        <w:t xml:space="preserve">Отделу </w:t>
      </w:r>
      <w:r w:rsidR="0051210F">
        <w:rPr>
          <w:sz w:val="28"/>
          <w:szCs w:val="28"/>
        </w:rPr>
        <w:t xml:space="preserve">автоматизации бюджетного процесса и организационно-кадровой работы </w:t>
      </w:r>
      <w:proofErr w:type="gramStart"/>
      <w:r w:rsidR="0051210F" w:rsidRPr="001950A3">
        <w:rPr>
          <w:sz w:val="28"/>
          <w:szCs w:val="28"/>
        </w:rPr>
        <w:t>департамента финансов администрации города</w:t>
      </w:r>
      <w:r w:rsidR="0051210F">
        <w:rPr>
          <w:sz w:val="28"/>
          <w:szCs w:val="28"/>
        </w:rPr>
        <w:t xml:space="preserve"> Твери</w:t>
      </w:r>
      <w:proofErr w:type="gramEnd"/>
      <w:r w:rsidR="0051210F">
        <w:rPr>
          <w:sz w:val="28"/>
          <w:szCs w:val="28"/>
        </w:rPr>
        <w:t xml:space="preserve"> </w:t>
      </w:r>
      <w:r w:rsidR="0051210F" w:rsidRPr="001950A3">
        <w:rPr>
          <w:sz w:val="28"/>
          <w:szCs w:val="28"/>
        </w:rPr>
        <w:t xml:space="preserve"> </w:t>
      </w:r>
      <w:r w:rsidR="0051210F" w:rsidRPr="00347D00">
        <w:rPr>
          <w:bCs/>
          <w:sz w:val="28"/>
          <w:szCs w:val="28"/>
        </w:rPr>
        <w:t xml:space="preserve">разместить настоящий приказ в сети Интернет на сайте </w:t>
      </w:r>
      <w:r w:rsidR="0051210F">
        <w:rPr>
          <w:bCs/>
          <w:sz w:val="28"/>
          <w:szCs w:val="28"/>
        </w:rPr>
        <w:t>А</w:t>
      </w:r>
      <w:r w:rsidR="0051210F" w:rsidRPr="00347D00">
        <w:rPr>
          <w:bCs/>
          <w:sz w:val="28"/>
          <w:szCs w:val="28"/>
        </w:rPr>
        <w:t>дминистрации города.</w:t>
      </w:r>
    </w:p>
    <w:p w:rsidR="0051210F" w:rsidRPr="00347D00" w:rsidRDefault="005E72A4" w:rsidP="0051210F">
      <w:pPr>
        <w:pStyle w:val="3"/>
        <w:ind w:firstLine="708"/>
        <w:jc w:val="both"/>
        <w:rPr>
          <w:sz w:val="28"/>
          <w:szCs w:val="28"/>
        </w:rPr>
      </w:pPr>
      <w:r w:rsidRPr="005E72A4">
        <w:rPr>
          <w:sz w:val="28"/>
          <w:szCs w:val="28"/>
        </w:rPr>
        <w:t>3</w:t>
      </w:r>
      <w:r w:rsidR="0051210F" w:rsidRPr="00347D00">
        <w:rPr>
          <w:sz w:val="28"/>
          <w:szCs w:val="28"/>
        </w:rPr>
        <w:t xml:space="preserve">. </w:t>
      </w:r>
      <w:proofErr w:type="gramStart"/>
      <w:r w:rsidR="0051210F" w:rsidRPr="00347D00">
        <w:rPr>
          <w:sz w:val="28"/>
          <w:szCs w:val="28"/>
        </w:rPr>
        <w:t>Контроль за</w:t>
      </w:r>
      <w:proofErr w:type="gramEnd"/>
      <w:r w:rsidR="0051210F" w:rsidRPr="00347D00">
        <w:rPr>
          <w:sz w:val="28"/>
          <w:szCs w:val="28"/>
        </w:rPr>
        <w:t xml:space="preserve"> исполнением настоящего приказа возложить на заместителя начальника департамента финансов </w:t>
      </w:r>
      <w:proofErr w:type="spellStart"/>
      <w:r w:rsidR="0051210F" w:rsidRPr="00347D00">
        <w:rPr>
          <w:sz w:val="28"/>
          <w:szCs w:val="28"/>
        </w:rPr>
        <w:t>Конопатову</w:t>
      </w:r>
      <w:proofErr w:type="spellEnd"/>
      <w:r w:rsidR="0051210F" w:rsidRPr="00347D00">
        <w:rPr>
          <w:sz w:val="28"/>
          <w:szCs w:val="28"/>
        </w:rPr>
        <w:t xml:space="preserve"> Л.И.</w:t>
      </w:r>
    </w:p>
    <w:p w:rsidR="0051210F" w:rsidRDefault="0051210F" w:rsidP="0051210F">
      <w:pPr>
        <w:pStyle w:val="3"/>
        <w:spacing w:line="360" w:lineRule="auto"/>
        <w:jc w:val="both"/>
        <w:rPr>
          <w:szCs w:val="24"/>
        </w:rPr>
      </w:pPr>
    </w:p>
    <w:p w:rsidR="00285964" w:rsidRPr="0056541D" w:rsidRDefault="00285964" w:rsidP="0051210F">
      <w:pPr>
        <w:pStyle w:val="3"/>
        <w:spacing w:line="360" w:lineRule="auto"/>
        <w:jc w:val="both"/>
        <w:rPr>
          <w:szCs w:val="24"/>
        </w:rPr>
      </w:pPr>
    </w:p>
    <w:p w:rsidR="0051210F" w:rsidRPr="00347D00" w:rsidRDefault="0051210F" w:rsidP="0051210F">
      <w:pPr>
        <w:pStyle w:val="3"/>
        <w:jc w:val="both"/>
        <w:rPr>
          <w:sz w:val="28"/>
          <w:szCs w:val="28"/>
        </w:rPr>
      </w:pPr>
      <w:r w:rsidRPr="00347D00">
        <w:rPr>
          <w:sz w:val="28"/>
          <w:szCs w:val="28"/>
        </w:rPr>
        <w:t xml:space="preserve">Начальник департамента финансов             </w:t>
      </w:r>
      <w:r>
        <w:rPr>
          <w:sz w:val="28"/>
          <w:szCs w:val="28"/>
        </w:rPr>
        <w:t xml:space="preserve">                    </w:t>
      </w:r>
    </w:p>
    <w:p w:rsidR="0051210F" w:rsidRPr="00347D00" w:rsidRDefault="0051210F" w:rsidP="0051210F">
      <w:pPr>
        <w:pStyle w:val="3"/>
        <w:jc w:val="both"/>
        <w:rPr>
          <w:sz w:val="28"/>
          <w:szCs w:val="28"/>
        </w:rPr>
      </w:pPr>
      <w:r w:rsidRPr="00347D00">
        <w:rPr>
          <w:sz w:val="28"/>
          <w:szCs w:val="28"/>
        </w:rPr>
        <w:t>ад</w:t>
      </w:r>
      <w:r>
        <w:rPr>
          <w:sz w:val="28"/>
          <w:szCs w:val="28"/>
        </w:rPr>
        <w:t xml:space="preserve">министрации города Твери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47D00">
        <w:rPr>
          <w:sz w:val="28"/>
          <w:szCs w:val="28"/>
        </w:rPr>
        <w:t>О.И.Слобода</w:t>
      </w:r>
    </w:p>
    <w:p w:rsidR="00277FD6" w:rsidRDefault="00277FD6"/>
    <w:sectPr w:rsidR="00277FD6" w:rsidSect="00285D78">
      <w:pgSz w:w="11906" w:h="16838"/>
      <w:pgMar w:top="1276" w:right="850" w:bottom="198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1210F"/>
    <w:rsid w:val="00042F09"/>
    <w:rsid w:val="000877CE"/>
    <w:rsid w:val="000E0F44"/>
    <w:rsid w:val="001C23E9"/>
    <w:rsid w:val="00277FD6"/>
    <w:rsid w:val="00285964"/>
    <w:rsid w:val="00285D78"/>
    <w:rsid w:val="002E1BBD"/>
    <w:rsid w:val="003630C8"/>
    <w:rsid w:val="003C20C1"/>
    <w:rsid w:val="003E3F13"/>
    <w:rsid w:val="004205E3"/>
    <w:rsid w:val="00451431"/>
    <w:rsid w:val="0051210F"/>
    <w:rsid w:val="00517520"/>
    <w:rsid w:val="005359F3"/>
    <w:rsid w:val="00575906"/>
    <w:rsid w:val="00587EDC"/>
    <w:rsid w:val="005A70EB"/>
    <w:rsid w:val="005C3EA0"/>
    <w:rsid w:val="005E72A4"/>
    <w:rsid w:val="007C6FCA"/>
    <w:rsid w:val="009D64B1"/>
    <w:rsid w:val="00AB6411"/>
    <w:rsid w:val="00B103F6"/>
    <w:rsid w:val="00D450FE"/>
    <w:rsid w:val="00E57AA4"/>
    <w:rsid w:val="00EE328F"/>
    <w:rsid w:val="00F779E7"/>
    <w:rsid w:val="00F85982"/>
    <w:rsid w:val="00FD0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10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210F"/>
    <w:pPr>
      <w:keepNext/>
      <w:jc w:val="center"/>
      <w:outlineLvl w:val="0"/>
    </w:pPr>
    <w:rPr>
      <w:b/>
      <w:sz w:val="40"/>
    </w:rPr>
  </w:style>
  <w:style w:type="paragraph" w:styleId="2">
    <w:name w:val="heading 2"/>
    <w:basedOn w:val="a"/>
    <w:next w:val="a"/>
    <w:link w:val="20"/>
    <w:qFormat/>
    <w:rsid w:val="0051210F"/>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10F"/>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51210F"/>
    <w:rPr>
      <w:rFonts w:ascii="Times New Roman" w:eastAsia="Times New Roman" w:hAnsi="Times New Roman" w:cs="Times New Roman"/>
      <w:b/>
      <w:sz w:val="28"/>
      <w:szCs w:val="20"/>
      <w:lang w:eastAsia="ru-RU"/>
    </w:rPr>
  </w:style>
  <w:style w:type="paragraph" w:customStyle="1" w:styleId="3">
    <w:name w:val="документ3"/>
    <w:basedOn w:val="a"/>
    <w:rsid w:val="0051210F"/>
    <w:rPr>
      <w:sz w:val="24"/>
    </w:rPr>
  </w:style>
  <w:style w:type="paragraph" w:styleId="a3">
    <w:name w:val="Title"/>
    <w:basedOn w:val="a"/>
    <w:link w:val="a4"/>
    <w:qFormat/>
    <w:rsid w:val="0051210F"/>
    <w:pPr>
      <w:jc w:val="center"/>
    </w:pPr>
    <w:rPr>
      <w:b/>
      <w:sz w:val="32"/>
    </w:rPr>
  </w:style>
  <w:style w:type="character" w:customStyle="1" w:styleId="a4">
    <w:name w:val="Название Знак"/>
    <w:basedOn w:val="a0"/>
    <w:link w:val="a3"/>
    <w:rsid w:val="0051210F"/>
    <w:rPr>
      <w:rFonts w:ascii="Times New Roman" w:eastAsia="Times New Roman" w:hAnsi="Times New Roman" w:cs="Times New Roman"/>
      <w:b/>
      <w:sz w:val="32"/>
      <w:szCs w:val="20"/>
      <w:lang w:eastAsia="ru-RU"/>
    </w:rPr>
  </w:style>
  <w:style w:type="paragraph" w:styleId="a5">
    <w:name w:val="List Paragraph"/>
    <w:basedOn w:val="a"/>
    <w:uiPriority w:val="34"/>
    <w:qFormat/>
    <w:rsid w:val="00E57AA4"/>
    <w:pPr>
      <w:ind w:left="720"/>
      <w:contextualSpacing/>
    </w:pPr>
  </w:style>
</w:styles>
</file>

<file path=word/webSettings.xml><?xml version="1.0" encoding="utf-8"?>
<w:webSettings xmlns:r="http://schemas.openxmlformats.org/officeDocument/2006/relationships" xmlns:w="http://schemas.openxmlformats.org/wordprocessingml/2006/main">
  <w:divs>
    <w:div w:id="922570810">
      <w:bodyDiv w:val="1"/>
      <w:marLeft w:val="0"/>
      <w:marRight w:val="0"/>
      <w:marTop w:val="0"/>
      <w:marBottom w:val="0"/>
      <w:divBdr>
        <w:top w:val="none" w:sz="0" w:space="0" w:color="auto"/>
        <w:left w:val="none" w:sz="0" w:space="0" w:color="auto"/>
        <w:bottom w:val="none" w:sz="0" w:space="0" w:color="auto"/>
        <w:right w:val="none" w:sz="0" w:space="0" w:color="auto"/>
      </w:divBdr>
    </w:div>
    <w:div w:id="1117915331">
      <w:bodyDiv w:val="1"/>
      <w:marLeft w:val="0"/>
      <w:marRight w:val="0"/>
      <w:marTop w:val="0"/>
      <w:marBottom w:val="0"/>
      <w:divBdr>
        <w:top w:val="none" w:sz="0" w:space="0" w:color="auto"/>
        <w:left w:val="none" w:sz="0" w:space="0" w:color="auto"/>
        <w:bottom w:val="none" w:sz="0" w:space="0" w:color="auto"/>
        <w:right w:val="none" w:sz="0" w:space="0" w:color="auto"/>
      </w:divBdr>
    </w:div>
    <w:div w:id="14520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fin_obitockaya</dc:creator>
  <cp:lastModifiedBy>fin_obitockaya</cp:lastModifiedBy>
  <cp:revision>2</cp:revision>
  <cp:lastPrinted>2022-01-12T07:51:00Z</cp:lastPrinted>
  <dcterms:created xsi:type="dcterms:W3CDTF">2022-01-13T13:10:00Z</dcterms:created>
  <dcterms:modified xsi:type="dcterms:W3CDTF">2022-01-13T13:10:00Z</dcterms:modified>
</cp:coreProperties>
</file>